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512A" w:rsidRPr="0090512A" w:rsidRDefault="0090512A" w:rsidP="0090512A">
      <w:pPr>
        <w:shd w:val="clear" w:color="auto" w:fill="FFFFFF"/>
        <w:spacing w:before="100" w:beforeAutospacing="1" w:after="100" w:afterAutospacing="1" w:line="240" w:lineRule="auto"/>
        <w:jc w:val="center"/>
        <w:outlineLvl w:val="4"/>
        <w:rPr>
          <w:rFonts w:ascii="Arial" w:eastAsia="Times New Roman" w:hAnsi="Arial" w:cs="Arial"/>
          <w:b/>
          <w:bCs/>
          <w:color w:val="1D1D1B"/>
          <w:sz w:val="48"/>
          <w:szCs w:val="48"/>
          <w:lang w:eastAsia="ru-RU"/>
        </w:rPr>
      </w:pPr>
      <w:r w:rsidRPr="0090512A">
        <w:rPr>
          <w:rFonts w:ascii="Arial" w:eastAsia="Times New Roman" w:hAnsi="Arial" w:cs="Arial"/>
          <w:b/>
          <w:bCs/>
          <w:color w:val="1D1D1B"/>
          <w:sz w:val="48"/>
          <w:szCs w:val="48"/>
          <w:lang w:eastAsia="ru-RU"/>
        </w:rPr>
        <w:t>Приём мяча</w:t>
      </w:r>
    </w:p>
    <w:p w:rsidR="0090512A" w:rsidRPr="0090512A" w:rsidRDefault="0090512A" w:rsidP="0090512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0512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 волейболе важно уметь принимать мячи, летящие по сложной траектории. Иногда мяч летит так, что принять его вы можете только одной рукой – как это правильно сделать?</w:t>
      </w:r>
    </w:p>
    <w:p w:rsidR="0090512A" w:rsidRPr="0090512A" w:rsidRDefault="0090512A" w:rsidP="0090512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0512A">
        <w:rPr>
          <w:rFonts w:ascii="Arial" w:eastAsia="Times New Roman" w:hAnsi="Arial" w:cs="Arial"/>
          <w:noProof/>
          <w:color w:val="000000"/>
          <w:sz w:val="30"/>
          <w:szCs w:val="30"/>
          <w:lang w:eastAsia="ru-RU"/>
        </w:rPr>
        <w:drawing>
          <wp:inline distT="0" distB="0" distL="0" distR="0" wp14:anchorId="2E927D3A" wp14:editId="44DAE6A6">
            <wp:extent cx="5716905" cy="4572000"/>
            <wp:effectExtent l="0" t="0" r="0" b="0"/>
            <wp:docPr id="1" name="Рисунок 1" descr="https://resh.edu.ru/uploads/lesson_extract/3745/20190517171439/OEBPS/objects/m_ptls_11_3_1/5c5bd3ab8b141757fe1e62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resh.edu.ru/uploads/lesson_extract/3745/20190517171439/OEBPS/objects/m_ptls_11_3_1/5c5bd3ab8b141757fe1e62ce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905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512A" w:rsidRPr="00A103B9" w:rsidRDefault="0090512A" w:rsidP="0090512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103B9">
        <w:rPr>
          <w:rFonts w:ascii="Times New Roman" w:hAnsi="Times New Roman" w:cs="Times New Roman"/>
          <w:sz w:val="24"/>
          <w:szCs w:val="24"/>
        </w:rPr>
        <w:t xml:space="preserve">План   занятия </w:t>
      </w:r>
    </w:p>
    <w:p w:rsidR="0090512A" w:rsidRPr="00A103B9" w:rsidRDefault="00B0502B" w:rsidP="0090512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  2</w:t>
      </w:r>
      <w:r w:rsidR="0090512A" w:rsidRPr="00A103B9">
        <w:rPr>
          <w:rFonts w:ascii="Times New Roman" w:hAnsi="Times New Roman" w:cs="Times New Roman"/>
          <w:sz w:val="24"/>
          <w:szCs w:val="24"/>
        </w:rPr>
        <w:t>5.05.  2020г</w:t>
      </w:r>
    </w:p>
    <w:p w:rsidR="0090512A" w:rsidRPr="00A103B9" w:rsidRDefault="0090512A" w:rsidP="0090512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103B9">
        <w:rPr>
          <w:rFonts w:ascii="Times New Roman" w:hAnsi="Times New Roman" w:cs="Times New Roman"/>
          <w:sz w:val="24"/>
          <w:szCs w:val="24"/>
        </w:rPr>
        <w:t xml:space="preserve">Объединение  «Волейбол». </w:t>
      </w:r>
    </w:p>
    <w:p w:rsidR="0090512A" w:rsidRPr="00A103B9" w:rsidRDefault="0090512A" w:rsidP="009051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proofErr w:type="gramStart"/>
      <w:r w:rsidRPr="00A103B9">
        <w:rPr>
          <w:rFonts w:ascii="Times New Roman" w:eastAsia="Times New Roman" w:hAnsi="Times New Roman" w:cs="Times New Roman"/>
          <w:bCs/>
          <w:color w:val="1D1D1B"/>
          <w:sz w:val="24"/>
          <w:szCs w:val="24"/>
          <w:lang w:eastAsia="ru-RU"/>
        </w:rPr>
        <w:t>Конспект на интерактивный видео-урок по волейболу</w:t>
      </w:r>
      <w:proofErr w:type="gramEnd"/>
    </w:p>
    <w:p w:rsidR="0090512A" w:rsidRPr="00A103B9" w:rsidRDefault="0090512A" w:rsidP="0090512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0512A" w:rsidRPr="0090512A" w:rsidRDefault="0090512A" w:rsidP="009051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урока:</w:t>
      </w:r>
      <w:r w:rsidRPr="0090512A">
        <w:rPr>
          <w:rFonts w:ascii="Times New Roman" w:eastAsia="Times New Roman" w:hAnsi="Times New Roman" w:cs="Times New Roman"/>
          <w:color w:val="4D4B4D"/>
          <w:kern w:val="36"/>
          <w:sz w:val="24"/>
          <w:szCs w:val="24"/>
          <w:lang w:eastAsia="ru-RU"/>
        </w:rPr>
        <w:t xml:space="preserve"> </w:t>
      </w:r>
      <w:r w:rsidRPr="0090512A">
        <w:rPr>
          <w:rFonts w:ascii="Times New Roman" w:eastAsia="Times New Roman" w:hAnsi="Times New Roman" w:cs="Times New Roman"/>
          <w:bCs/>
          <w:color w:val="1D1D1B"/>
          <w:sz w:val="24"/>
          <w:szCs w:val="24"/>
          <w:lang w:eastAsia="ru-RU"/>
        </w:rPr>
        <w:t xml:space="preserve">  </w:t>
      </w:r>
      <w:bookmarkStart w:id="0" w:name="_GoBack"/>
      <w:r w:rsidRPr="0090512A">
        <w:rPr>
          <w:rFonts w:ascii="Times New Roman" w:eastAsia="Times New Roman" w:hAnsi="Times New Roman" w:cs="Times New Roman"/>
          <w:bCs/>
          <w:color w:val="1D1D1B"/>
          <w:sz w:val="24"/>
          <w:szCs w:val="24"/>
          <w:lang w:eastAsia="ru-RU"/>
        </w:rPr>
        <w:t>Приём мяча одной рукой с последующим падение и перекатом в сторону на бедро и спину.</w:t>
      </w:r>
      <w:r w:rsidR="00B0502B" w:rsidRPr="00B0502B">
        <w:rPr>
          <w:rFonts w:ascii="Times New Roman" w:eastAsia="Times New Roman" w:hAnsi="Times New Roman" w:cs="Times New Roman"/>
          <w:bCs/>
          <w:color w:val="1D1D1B"/>
          <w:sz w:val="24"/>
          <w:szCs w:val="24"/>
          <w:lang w:eastAsia="ru-RU"/>
        </w:rPr>
        <w:t xml:space="preserve"> </w:t>
      </w:r>
      <w:bookmarkEnd w:id="0"/>
    </w:p>
    <w:p w:rsidR="0090512A" w:rsidRPr="00A103B9" w:rsidRDefault="0090512A" w:rsidP="0090512A">
      <w:pPr>
        <w:shd w:val="clear" w:color="auto" w:fill="FFFFFF"/>
        <w:spacing w:before="300" w:after="0" w:line="240" w:lineRule="auto"/>
        <w:outlineLvl w:val="0"/>
        <w:rPr>
          <w:rFonts w:ascii="Times New Roman" w:eastAsia="Times New Roman" w:hAnsi="Times New Roman" w:cs="Times New Roman"/>
          <w:color w:val="4D4B4D"/>
          <w:kern w:val="36"/>
          <w:sz w:val="24"/>
          <w:szCs w:val="24"/>
          <w:lang w:eastAsia="ru-RU"/>
        </w:rPr>
      </w:pPr>
    </w:p>
    <w:p w:rsidR="0090512A" w:rsidRPr="00A103B9" w:rsidRDefault="0090512A" w:rsidP="0090512A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A103B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  <w:r w:rsidRPr="00A103B9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 xml:space="preserve">   </w:t>
      </w:r>
    </w:p>
    <w:p w:rsidR="0090512A" w:rsidRPr="00A103B9" w:rsidRDefault="0090512A" w:rsidP="0090512A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A103B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Ознакомить родителей и детей   с материально-техническим обеспечением  </w:t>
      </w:r>
    </w:p>
    <w:p w:rsidR="0090512A" w:rsidRPr="00A103B9" w:rsidRDefault="0090512A" w:rsidP="0090512A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A103B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lastRenderedPageBreak/>
        <w:t xml:space="preserve">Дать представление о физическом развитии детей, средством показательных упражнений (видео и аудио связь) </w:t>
      </w:r>
      <w:proofErr w:type="gramStart"/>
      <w:r w:rsidRPr="00A103B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через</w:t>
      </w:r>
      <w:proofErr w:type="gramEnd"/>
      <w:r w:rsidRPr="00A103B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</w:t>
      </w:r>
      <w:proofErr w:type="gramStart"/>
      <w:r w:rsidRPr="00A103B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электронной</w:t>
      </w:r>
      <w:proofErr w:type="gramEnd"/>
      <w:r w:rsidRPr="00A103B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связи   пропагандируя необходимость домашнего обучения..</w:t>
      </w:r>
    </w:p>
    <w:p w:rsidR="0090512A" w:rsidRPr="00A103B9" w:rsidRDefault="0090512A" w:rsidP="0090512A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A103B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90512A" w:rsidRPr="00A103B9" w:rsidRDefault="0090512A" w:rsidP="0090512A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A103B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Совершенствовать навыки выполнения основных  элементов тренировки в условиях домашнего обучения.</w:t>
      </w:r>
    </w:p>
    <w:p w:rsidR="0090512A" w:rsidRPr="00A103B9" w:rsidRDefault="0090512A" w:rsidP="0090512A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A103B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Развивать скоростно-силовые качества </w:t>
      </w:r>
      <w:proofErr w:type="gramStart"/>
      <w:r w:rsidRPr="00A103B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занимающихся</w:t>
      </w:r>
      <w:proofErr w:type="gramEnd"/>
      <w:r w:rsidRPr="00A103B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.</w:t>
      </w:r>
    </w:p>
    <w:p w:rsidR="0090512A" w:rsidRPr="00A103B9" w:rsidRDefault="0090512A" w:rsidP="0090512A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A103B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Формировать стойкий интерес к занятиям волейболом</w:t>
      </w:r>
    </w:p>
    <w:p w:rsidR="0090512A" w:rsidRPr="00A103B9" w:rsidRDefault="0090512A" w:rsidP="0090512A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</w:p>
    <w:p w:rsidR="0090512A" w:rsidRPr="00A103B9" w:rsidRDefault="0090512A" w:rsidP="0090512A">
      <w:pPr>
        <w:rPr>
          <w:rFonts w:ascii="Times New Roman" w:hAnsi="Times New Roman" w:cs="Times New Roman"/>
          <w:sz w:val="24"/>
          <w:szCs w:val="24"/>
        </w:rPr>
      </w:pPr>
      <w:r w:rsidRPr="00A103B9">
        <w:rPr>
          <w:rFonts w:ascii="Times New Roman" w:hAnsi="Times New Roman" w:cs="Times New Roman"/>
          <w:sz w:val="24"/>
          <w:szCs w:val="24"/>
        </w:rPr>
        <w:t>Вам необходимо:</w:t>
      </w:r>
    </w:p>
    <w:p w:rsidR="0090512A" w:rsidRPr="00A103B9" w:rsidRDefault="0090512A" w:rsidP="0090512A">
      <w:pPr>
        <w:pStyle w:val="a5"/>
        <w:numPr>
          <w:ilvl w:val="0"/>
          <w:numId w:val="9"/>
        </w:numPr>
        <w:ind w:left="0"/>
        <w:rPr>
          <w:rFonts w:ascii="Times New Roman" w:hAnsi="Times New Roman" w:cs="Times New Roman"/>
          <w:sz w:val="24"/>
          <w:szCs w:val="24"/>
        </w:rPr>
      </w:pPr>
      <w:r w:rsidRPr="00A103B9">
        <w:rPr>
          <w:rFonts w:ascii="Times New Roman" w:hAnsi="Times New Roman" w:cs="Times New Roman"/>
          <w:sz w:val="24"/>
          <w:szCs w:val="24"/>
        </w:rPr>
        <w:t>Прочитать учебный материал для самостоятельного изучения.</w:t>
      </w:r>
    </w:p>
    <w:p w:rsidR="0090512A" w:rsidRPr="0090512A" w:rsidRDefault="0090512A" w:rsidP="0090512A">
      <w:pPr>
        <w:pStyle w:val="a5"/>
        <w:numPr>
          <w:ilvl w:val="0"/>
          <w:numId w:val="9"/>
        </w:numPr>
        <w:ind w:left="0"/>
        <w:rPr>
          <w:rFonts w:ascii="Times New Roman" w:hAnsi="Times New Roman" w:cs="Times New Roman"/>
          <w:sz w:val="24"/>
          <w:szCs w:val="24"/>
        </w:rPr>
      </w:pPr>
      <w:r w:rsidRPr="00A103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посмотреть интерактивный </w:t>
      </w:r>
      <w:proofErr w:type="spellStart"/>
      <w:r w:rsidRPr="00A103B9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видеоурок</w:t>
      </w:r>
      <w:proofErr w:type="spellEnd"/>
      <w:r w:rsidRPr="00A103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«Российской Э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лектронной Школе» физкультура 11</w:t>
      </w:r>
      <w:r w:rsidRPr="009051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 урок 3</w:t>
      </w:r>
    </w:p>
    <w:p w:rsidR="0090512A" w:rsidRPr="00A103B9" w:rsidRDefault="0090512A" w:rsidP="0090512A">
      <w:pPr>
        <w:rPr>
          <w:rFonts w:ascii="Times New Roman" w:hAnsi="Times New Roman" w:cs="Times New Roman"/>
          <w:sz w:val="24"/>
          <w:szCs w:val="24"/>
        </w:rPr>
      </w:pPr>
      <w:r w:rsidRPr="00A103B9">
        <w:rPr>
          <w:rFonts w:ascii="Times New Roman" w:hAnsi="Times New Roman" w:cs="Times New Roman"/>
          <w:sz w:val="24"/>
          <w:szCs w:val="24"/>
        </w:rPr>
        <w:t>3.Ответить на вопросы</w:t>
      </w:r>
      <w:proofErr w:type="gramStart"/>
      <w:r w:rsidRPr="00A103B9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90512A" w:rsidRPr="00A103B9" w:rsidRDefault="0090512A" w:rsidP="0090512A">
      <w:pPr>
        <w:rPr>
          <w:rFonts w:ascii="Times New Roman" w:hAnsi="Times New Roman" w:cs="Times New Roman"/>
          <w:sz w:val="24"/>
          <w:szCs w:val="24"/>
        </w:rPr>
      </w:pPr>
    </w:p>
    <w:p w:rsidR="0090512A" w:rsidRPr="0090512A" w:rsidRDefault="0090512A" w:rsidP="0090512A">
      <w:pPr>
        <w:pStyle w:val="a5"/>
        <w:ind w:left="0"/>
        <w:rPr>
          <w:rFonts w:ascii="Times New Roman" w:hAnsi="Times New Roman" w:cs="Times New Roman"/>
          <w:b/>
          <w:sz w:val="24"/>
          <w:szCs w:val="24"/>
        </w:rPr>
      </w:pPr>
      <w:r w:rsidRPr="0090512A">
        <w:rPr>
          <w:rFonts w:ascii="Times New Roman" w:hAnsi="Times New Roman" w:cs="Times New Roman"/>
          <w:b/>
          <w:sz w:val="24"/>
          <w:szCs w:val="24"/>
        </w:rPr>
        <w:t>Домашнее задание.     Комплекс утренней зарядки. Упражнения для развития ловкости</w:t>
      </w:r>
    </w:p>
    <w:p w:rsidR="0090512A" w:rsidRPr="0090512A" w:rsidRDefault="0090512A" w:rsidP="009051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90512A" w:rsidRPr="0090512A" w:rsidRDefault="0090512A" w:rsidP="009051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Перечень вопросов, рассматриваемых в теме</w:t>
      </w:r>
    </w:p>
    <w:p w:rsidR="0090512A" w:rsidRPr="0090512A" w:rsidRDefault="0090512A" w:rsidP="009051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В теоретической части представлены:</w:t>
      </w:r>
    </w:p>
    <w:p w:rsidR="0090512A" w:rsidRPr="0090512A" w:rsidRDefault="0090512A" w:rsidP="0090512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техники приёма мяча;</w:t>
      </w:r>
    </w:p>
    <w:p w:rsidR="0090512A" w:rsidRPr="0090512A" w:rsidRDefault="0090512A" w:rsidP="0090512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приём мяча одной рукой с последующим падением и перекатом в сторону на бедро и спину;</w:t>
      </w:r>
    </w:p>
    <w:p w:rsidR="0090512A" w:rsidRPr="0090512A" w:rsidRDefault="0090512A" w:rsidP="0090512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упражнения для отработки техники падения.</w:t>
      </w:r>
    </w:p>
    <w:p w:rsidR="0090512A" w:rsidRPr="0090512A" w:rsidRDefault="0090512A" w:rsidP="009051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Урок посвящён приёму мяча одной рукой с последующим падение и перекатом в сторону на бедро и спину.</w:t>
      </w:r>
    </w:p>
    <w:p w:rsidR="0090512A" w:rsidRPr="0090512A" w:rsidRDefault="0090512A" w:rsidP="009051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Глоссарий</w:t>
      </w:r>
    </w:p>
    <w:p w:rsidR="0090512A" w:rsidRPr="0090512A" w:rsidRDefault="0090512A" w:rsidP="009051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Волейбол</w:t>
      </w:r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 — спортивная командная игра в мяч, который участники перебрасывают через высокую сетку, стараясь, чтобы он коснулся земли на площадке соперников, а также соответствующий вид спорта.</w:t>
      </w:r>
    </w:p>
    <w:p w:rsidR="0090512A" w:rsidRPr="0090512A" w:rsidRDefault="0090512A" w:rsidP="009051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Передача</w:t>
      </w:r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 — изменение направления движения мяча с целью дальнейшей атаки.</w:t>
      </w:r>
    </w:p>
    <w:p w:rsidR="0090512A" w:rsidRPr="0090512A" w:rsidRDefault="0090512A" w:rsidP="009051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Прием мяча</w:t>
      </w:r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 — изменение направления движения мяча, который направил игрок своей команды или команды соперника.</w:t>
      </w:r>
    </w:p>
    <w:p w:rsidR="0090512A" w:rsidRPr="0090512A" w:rsidRDefault="0090512A" w:rsidP="009051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lastRenderedPageBreak/>
        <w:t>Приём мяча одной рукой с последующим падением и перекатом в сторону на бедро и спину</w:t>
      </w:r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 — одна из техник приема мяча, применяемых в волейболе.</w:t>
      </w:r>
    </w:p>
    <w:p w:rsidR="0090512A" w:rsidRPr="0090512A" w:rsidRDefault="0090512A" w:rsidP="009051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Основная литература:</w:t>
      </w:r>
    </w:p>
    <w:p w:rsidR="0090512A" w:rsidRPr="0090512A" w:rsidRDefault="0090512A" w:rsidP="0090512A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Лях В.И. Физическая культура. 10–11 классы: учеб</w:t>
      </w:r>
      <w:proofErr w:type="gramStart"/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.</w:t>
      </w:r>
      <w:proofErr w:type="gramEnd"/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 xml:space="preserve"> </w:t>
      </w:r>
      <w:proofErr w:type="gramStart"/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д</w:t>
      </w:r>
      <w:proofErr w:type="gramEnd"/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 xml:space="preserve">ля </w:t>
      </w:r>
      <w:proofErr w:type="spellStart"/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общеобразоват</w:t>
      </w:r>
      <w:proofErr w:type="spellEnd"/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. учреждений; под ред. В. И. Ляха. – 7-е изд. – М.: Просвещение, 2012. – 237 с.</w:t>
      </w:r>
    </w:p>
    <w:p w:rsidR="0090512A" w:rsidRPr="0090512A" w:rsidRDefault="0090512A" w:rsidP="009051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Дополнительная литература:</w:t>
      </w:r>
    </w:p>
    <w:p w:rsidR="0090512A" w:rsidRPr="0090512A" w:rsidRDefault="0090512A" w:rsidP="0090512A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proofErr w:type="spellStart"/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Погадаев</w:t>
      </w:r>
      <w:proofErr w:type="spellEnd"/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 xml:space="preserve"> Г. И. Физическая культура. Базовый уровень. 10–11 </w:t>
      </w:r>
      <w:proofErr w:type="spellStart"/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кл</w:t>
      </w:r>
      <w:proofErr w:type="spellEnd"/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.: учебник. – 2-е изд., стереотип. – М.</w:t>
      </w:r>
      <w:proofErr w:type="gramStart"/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 xml:space="preserve"> :</w:t>
      </w:r>
      <w:proofErr w:type="gramEnd"/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 xml:space="preserve"> Дрофа, 2014. – 271, [1] с.</w:t>
      </w:r>
    </w:p>
    <w:p w:rsidR="0090512A" w:rsidRPr="0090512A" w:rsidRDefault="0090512A" w:rsidP="009051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Интернет-ресурсы:</w:t>
      </w:r>
    </w:p>
    <w:p w:rsidR="0090512A" w:rsidRPr="0090512A" w:rsidRDefault="0090512A" w:rsidP="0090512A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Единое окно доступа к информационным ресурсам [Электронный ресурс]. М. 2005 – 2018. URL: </w:t>
      </w:r>
      <w:hyperlink r:id="rId7" w:history="1">
        <w:r w:rsidRPr="0090512A">
          <w:rPr>
            <w:rFonts w:ascii="Times New Roman" w:eastAsia="Times New Roman" w:hAnsi="Times New Roman" w:cs="Times New Roman"/>
            <w:color w:val="0000FF"/>
            <w:sz w:val="24"/>
            <w:szCs w:val="24"/>
            <w:lang w:eastAsia="ru-RU"/>
          </w:rPr>
          <w:t>http://window.edu.ru/</w:t>
        </w:r>
      </w:hyperlink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 (дата обращения: 01.06.2018).</w:t>
      </w:r>
    </w:p>
    <w:p w:rsidR="0090512A" w:rsidRPr="0090512A" w:rsidRDefault="0090512A" w:rsidP="009051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ТЕОРЕТИЧЕСКИЙ МАТЕРИАЛ ДЛЯ САМОСТОЯТЕЛЬНОГО ИЗУЧЕНИЯ</w:t>
      </w:r>
    </w:p>
    <w:p w:rsidR="0090512A" w:rsidRPr="0090512A" w:rsidRDefault="0090512A" w:rsidP="009051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 xml:space="preserve">О приёме мяча говорят, когда игроки принимают мяч от противоположной команды или игроков своей команды. Когда мяч передается партнеру по команде для последующей за этим атаки, говорят о передаче мяча. Однако цель обоих действий – изменить направление движения мяча </w:t>
      </w:r>
      <w:proofErr w:type="gramStart"/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на</w:t>
      </w:r>
      <w:proofErr w:type="gramEnd"/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 xml:space="preserve"> необходимое.</w:t>
      </w:r>
    </w:p>
    <w:p w:rsidR="0090512A" w:rsidRPr="0090512A" w:rsidRDefault="0090512A" w:rsidP="009051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Техник приема мяча – довольно много. Вот основные виды приёма мяча:</w:t>
      </w:r>
    </w:p>
    <w:p w:rsidR="0090512A" w:rsidRPr="0090512A" w:rsidRDefault="0090512A" w:rsidP="0090512A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Приём мяча сверху (снизу) двумя руками с падением – перекатом на спину;</w:t>
      </w:r>
    </w:p>
    <w:p w:rsidR="0090512A" w:rsidRPr="0090512A" w:rsidRDefault="0090512A" w:rsidP="0090512A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Приём мяча одной рукой в падении вперёд и последующим скольжением на груди – животе;</w:t>
      </w:r>
    </w:p>
    <w:p w:rsidR="0090512A" w:rsidRPr="0090512A" w:rsidRDefault="0090512A" w:rsidP="0090512A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Приём мяча одной рукой с последующим падением и перекатом в сторону на бедро и спину.</w:t>
      </w:r>
    </w:p>
    <w:p w:rsidR="0090512A" w:rsidRPr="0090512A" w:rsidRDefault="0090512A" w:rsidP="009051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Чаще всего применяется первая техника приема мяча двумя руками, однако есть игровые моменты, когда мяч иначе как одной рукой не принять. Тогда требуется применить прием мяча одной рукой.</w:t>
      </w:r>
    </w:p>
    <w:p w:rsidR="0090512A" w:rsidRPr="0090512A" w:rsidRDefault="0090512A" w:rsidP="009051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Сегодня мы научимся приёму мяча одной рукой с последующим падением и перекатом в сторону на бедро и спину.</w:t>
      </w:r>
    </w:p>
    <w:p w:rsidR="0090512A" w:rsidRPr="0090512A" w:rsidRDefault="0090512A" w:rsidP="009051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Чаще всего данный прием применяют девушки. Такой способ используется, чтобы принять далеко летящий мяч или мяч, летящий по низкой траектории с высокой скоростью.</w:t>
      </w:r>
    </w:p>
    <w:p w:rsidR="0090512A" w:rsidRPr="0090512A" w:rsidRDefault="0090512A" w:rsidP="009051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Техника выполнения этого приёма:</w:t>
      </w:r>
    </w:p>
    <w:p w:rsidR="0090512A" w:rsidRPr="0090512A" w:rsidRDefault="0090512A" w:rsidP="0090512A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Игрок движется в сторону мяча и производит выпад ногой в направлении мяча;</w:t>
      </w:r>
    </w:p>
    <w:p w:rsidR="0090512A" w:rsidRPr="0090512A" w:rsidRDefault="0090512A" w:rsidP="0090512A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При этом вперед выводится нога, расположенная со стороны мяча;</w:t>
      </w:r>
    </w:p>
    <w:p w:rsidR="0090512A" w:rsidRPr="0090512A" w:rsidRDefault="0090512A" w:rsidP="0090512A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Прямая рука, с собранной в кулак кистью, заводится вбок и назад и готовится к приему мяча;</w:t>
      </w:r>
    </w:p>
    <w:p w:rsidR="0090512A" w:rsidRPr="0090512A" w:rsidRDefault="0090512A" w:rsidP="0090512A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Разгибая опорную ногу, совершается удар по мячу.</w:t>
      </w:r>
    </w:p>
    <w:p w:rsidR="0090512A" w:rsidRPr="0090512A" w:rsidRDefault="0090512A" w:rsidP="0090512A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lastRenderedPageBreak/>
        <w:t>После удара игрок падает на бедро в сторону выпада.</w:t>
      </w:r>
    </w:p>
    <w:p w:rsidR="0090512A" w:rsidRPr="0090512A" w:rsidRDefault="0090512A" w:rsidP="0090512A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 xml:space="preserve">Плечи </w:t>
      </w:r>
      <w:proofErr w:type="gramStart"/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подгибаются</w:t>
      </w:r>
      <w:proofErr w:type="gramEnd"/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 xml:space="preserve"> и исполняется перекат на спину.</w:t>
      </w:r>
    </w:p>
    <w:p w:rsidR="0090512A" w:rsidRPr="0090512A" w:rsidRDefault="0090512A" w:rsidP="0090512A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Иногда перекат заканчивается только падением на бок.</w:t>
      </w:r>
    </w:p>
    <w:p w:rsidR="0090512A" w:rsidRPr="0090512A" w:rsidRDefault="0090512A" w:rsidP="009051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noProof/>
          <w:color w:val="1D1D1B"/>
          <w:sz w:val="24"/>
          <w:szCs w:val="24"/>
          <w:lang w:eastAsia="ru-RU"/>
        </w:rPr>
        <w:drawing>
          <wp:inline distT="0" distB="0" distL="0" distR="0" wp14:anchorId="18C31259" wp14:editId="0EA39B14">
            <wp:extent cx="2616200" cy="1964055"/>
            <wp:effectExtent l="0" t="0" r="0" b="0"/>
            <wp:docPr id="2" name="Рисунок 2" descr="https://resh.edu.ru/uploads/lesson_extract/3745/20190517171439/OEBPS/objects/c_ptls_11_3_1/246803c1-352b-484b-8a7c-ea354b85633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resh.edu.ru/uploads/lesson_extract/3745/20190517171439/OEBPS/objects/c_ptls_11_3_1/246803c1-352b-484b-8a7c-ea354b856339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6200" cy="1964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512A" w:rsidRPr="0090512A" w:rsidRDefault="0090512A" w:rsidP="009051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Рисунок 1 — Приём мяча одной рукой с последующим падением и перекатом в сторону на бедро и спину</w:t>
      </w:r>
    </w:p>
    <w:p w:rsidR="0090512A" w:rsidRPr="0090512A" w:rsidRDefault="0090512A" w:rsidP="009051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Допускается удар по мячу кулаком руки, тыльной стороной кисти или напряжённой внутренней поверхностью кисти.</w:t>
      </w:r>
    </w:p>
    <w:p w:rsidR="0090512A" w:rsidRPr="0090512A" w:rsidRDefault="0090512A" w:rsidP="009051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Приём мяча одной рукой позволяет увеличить зону площадки, контролируемую игроком. Благодаря этому данный прием особенно популярен у игроков в защите.</w:t>
      </w:r>
    </w:p>
    <w:p w:rsidR="0090512A" w:rsidRPr="0090512A" w:rsidRDefault="0090512A" w:rsidP="009051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Очень важно в данном приеме соблюдать правильную технику выполнения, чтобы избежать травматизма. Игрок должен стараться принять более низкое положение к земле, чтобы минимизировать возможные травмы, ушибы и т.п.</w:t>
      </w:r>
    </w:p>
    <w:p w:rsidR="0090512A" w:rsidRPr="0090512A" w:rsidRDefault="0090512A" w:rsidP="009051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Профессиональные игроки после приема мяча с падением на бок сразу же группируются и делают перекат через плечо, занимая рабочее положение на площадке. Однако для начинающих игроков это довольно сложное действие и задача после падения – как можно быстрее встать и занять положение на площадке.</w:t>
      </w:r>
    </w:p>
    <w:p w:rsidR="0090512A" w:rsidRPr="0090512A" w:rsidRDefault="0090512A" w:rsidP="009051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 xml:space="preserve">Чтобы овладеть приёмом мяча в падении нужно научиться </w:t>
      </w:r>
      <w:proofErr w:type="gramStart"/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правильно</w:t>
      </w:r>
      <w:proofErr w:type="gramEnd"/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 xml:space="preserve"> падать. Лучше всего учиться падению на матах. Помочь освоению могут следующие упражнения:</w:t>
      </w:r>
    </w:p>
    <w:p w:rsidR="0090512A" w:rsidRPr="0090512A" w:rsidRDefault="0090512A" w:rsidP="0090512A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Падение на бедро-спину из низкого или среднего положения;</w:t>
      </w:r>
    </w:p>
    <w:p w:rsidR="0090512A" w:rsidRPr="0090512A" w:rsidRDefault="0090512A" w:rsidP="0090512A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Выпады ног вправо-влево с перекатом на бедро и спину;</w:t>
      </w:r>
    </w:p>
    <w:p w:rsidR="0090512A" w:rsidRPr="0090512A" w:rsidRDefault="0090512A" w:rsidP="0090512A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Выпады ног с перекатом на бедро и спину с одновременным выталкиванием мяча руками;</w:t>
      </w:r>
    </w:p>
    <w:p w:rsidR="0090512A" w:rsidRPr="0090512A" w:rsidRDefault="0090512A" w:rsidP="0090512A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Приём набрасываемого мяча от партнёра с падением на бедро и спину.</w:t>
      </w:r>
    </w:p>
    <w:p w:rsidR="0090512A" w:rsidRPr="0090512A" w:rsidRDefault="0090512A" w:rsidP="009051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 xml:space="preserve">Приём мяча в волейболе – один из важнейших навыков. Техник приёма мяча – довольно много. Одна из них </w:t>
      </w:r>
      <w:proofErr w:type="gramStart"/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-п</w:t>
      </w:r>
      <w:proofErr w:type="gramEnd"/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риём мяча одной рукой с последующим падением и перекатом в сторону на бедро и спину. Такой способ используется, чтобы принять далеко летящий мяч или мяч, летящий по низкой траектории с высокой скоростью.</w:t>
      </w:r>
    </w:p>
    <w:p w:rsidR="0090512A" w:rsidRPr="0090512A" w:rsidRDefault="0090512A" w:rsidP="009051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Приём мяча одной рукой позволяет увеличить зону площадки, контролируемую игроком. Особенно популярен такой прием у игроков в защите.</w:t>
      </w:r>
    </w:p>
    <w:p w:rsidR="0090512A" w:rsidRPr="0090512A" w:rsidRDefault="0090512A" w:rsidP="009051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ПРИМЕРЫ И РАЗБОР РЕШЕНИЯ ЗАДАНИЙ ТРЕНИРОВОЧНОГО МОДУЛЯ:</w:t>
      </w:r>
    </w:p>
    <w:p w:rsidR="0090512A" w:rsidRPr="0090512A" w:rsidRDefault="0090512A" w:rsidP="009051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lastRenderedPageBreak/>
        <w:t>1. Прием мяча.</w:t>
      </w:r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 Выберите несколько верных ответов.</w:t>
      </w:r>
    </w:p>
    <w:p w:rsidR="0090512A" w:rsidRPr="0090512A" w:rsidRDefault="0090512A" w:rsidP="009051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proofErr w:type="gramStart"/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Укажите</w:t>
      </w:r>
      <w:proofErr w:type="gramEnd"/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 xml:space="preserve"> какой частью руки возможен прием мяча одной рукой с последующим падением и перекатом в сторону на бедро и спину.</w:t>
      </w:r>
    </w:p>
    <w:p w:rsidR="0090512A" w:rsidRPr="0090512A" w:rsidRDefault="0090512A" w:rsidP="009051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• кулаком руки;</w:t>
      </w:r>
    </w:p>
    <w:p w:rsidR="0090512A" w:rsidRPr="0090512A" w:rsidRDefault="0090512A" w:rsidP="009051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• тыльной стороной кисти;</w:t>
      </w:r>
    </w:p>
    <w:p w:rsidR="0090512A" w:rsidRPr="0090512A" w:rsidRDefault="0090512A" w:rsidP="009051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• напряженной внутренней поверхностью кисти.</w:t>
      </w:r>
    </w:p>
    <w:p w:rsidR="0090512A" w:rsidRPr="0090512A" w:rsidRDefault="0090512A" w:rsidP="009051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• расслабленной кистью руки;</w:t>
      </w:r>
    </w:p>
    <w:p w:rsidR="0090512A" w:rsidRPr="0090512A" w:rsidRDefault="0090512A" w:rsidP="009051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• кончиками пальцев;</w:t>
      </w:r>
    </w:p>
    <w:p w:rsidR="0090512A" w:rsidRPr="0090512A" w:rsidRDefault="0090512A" w:rsidP="009051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• предплечьем.</w:t>
      </w:r>
    </w:p>
    <w:p w:rsidR="0090512A" w:rsidRPr="0090512A" w:rsidRDefault="0090512A" w:rsidP="009051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 xml:space="preserve">Правильные ответы: </w:t>
      </w:r>
    </w:p>
    <w:p w:rsidR="0090512A" w:rsidRPr="0090512A" w:rsidRDefault="0090512A" w:rsidP="009051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2. Виды приема мяча.</w:t>
      </w:r>
      <w:r w:rsidRPr="0090512A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 Образуйте пары между видом приема мяча и полом игрока игроком, который чаще всего использует данный прием.</w:t>
      </w:r>
    </w:p>
    <w:p w:rsidR="00A14833" w:rsidRPr="0090512A" w:rsidRDefault="00A14833">
      <w:pPr>
        <w:rPr>
          <w:rFonts w:ascii="Times New Roman" w:hAnsi="Times New Roman" w:cs="Times New Roman"/>
          <w:sz w:val="24"/>
          <w:szCs w:val="24"/>
        </w:rPr>
      </w:pPr>
    </w:p>
    <w:sectPr w:rsidR="00A14833" w:rsidRPr="009051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73CEC"/>
    <w:multiLevelType w:val="multilevel"/>
    <w:tmpl w:val="FA0AD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4943494"/>
    <w:multiLevelType w:val="hybridMultilevel"/>
    <w:tmpl w:val="98766AC6"/>
    <w:lvl w:ilvl="0" w:tplc="8E9803F0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E5324E"/>
    <w:multiLevelType w:val="multilevel"/>
    <w:tmpl w:val="43989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2774A32"/>
    <w:multiLevelType w:val="multilevel"/>
    <w:tmpl w:val="4030F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6A77358"/>
    <w:multiLevelType w:val="multilevel"/>
    <w:tmpl w:val="807A3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C055235"/>
    <w:multiLevelType w:val="multilevel"/>
    <w:tmpl w:val="172EB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34F394C"/>
    <w:multiLevelType w:val="multilevel"/>
    <w:tmpl w:val="AF46B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3A96CF4"/>
    <w:multiLevelType w:val="multilevel"/>
    <w:tmpl w:val="51E40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A777B78"/>
    <w:multiLevelType w:val="multilevel"/>
    <w:tmpl w:val="0A9C4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4"/>
  </w:num>
  <w:num w:numId="3">
    <w:abstractNumId w:val="8"/>
  </w:num>
  <w:num w:numId="4">
    <w:abstractNumId w:val="2"/>
  </w:num>
  <w:num w:numId="5">
    <w:abstractNumId w:val="7"/>
  </w:num>
  <w:num w:numId="6">
    <w:abstractNumId w:val="10"/>
  </w:num>
  <w:num w:numId="7">
    <w:abstractNumId w:val="0"/>
  </w:num>
  <w:num w:numId="8">
    <w:abstractNumId w:val="6"/>
  </w:num>
  <w:num w:numId="9">
    <w:abstractNumId w:val="1"/>
  </w:num>
  <w:num w:numId="1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0FB"/>
    <w:rsid w:val="001850FB"/>
    <w:rsid w:val="00392CD2"/>
    <w:rsid w:val="0090512A"/>
    <w:rsid w:val="00A14833"/>
    <w:rsid w:val="00B05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51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512A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0512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51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512A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051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62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84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17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83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430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523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0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288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735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411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0352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060661">
          <w:marLeft w:val="0"/>
          <w:marRight w:val="0"/>
          <w:marTop w:val="4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644">
              <w:marLeft w:val="0"/>
              <w:marRight w:val="0"/>
              <w:marTop w:val="25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hyperlink" Target="http://window.edu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944</Words>
  <Characters>5383</Characters>
  <Application>Microsoft Office Word</Application>
  <DocSecurity>0</DocSecurity>
  <Lines>44</Lines>
  <Paragraphs>12</Paragraphs>
  <ScaleCrop>false</ScaleCrop>
  <Company/>
  <LinksUpToDate>false</LinksUpToDate>
  <CharactersWithSpaces>6315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Магсум</dc:creator>
  <cp:keywords/>
  <dc:description/>
  <cp:lastModifiedBy>Магсум</cp:lastModifiedBy>
  <cp:revision>3</cp:revision>
  <dcterms:created xsi:type="dcterms:W3CDTF">2020-05-24T18:15:00Z</dcterms:created>
  <dcterms:modified xsi:type="dcterms:W3CDTF">2020-05-24T18:42:00Z</dcterms:modified>
</cp:coreProperties>
</file>